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3E" w:rsidRPr="00056B3E" w:rsidRDefault="00056B3E" w:rsidP="00056B3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2B3155"/>
          <w:sz w:val="20"/>
          <w:szCs w:val="20"/>
        </w:rPr>
      </w:pPr>
      <w:r w:rsidRPr="00056B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AHMET </w:t>
      </w:r>
      <w:r w:rsidR="00E53DE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BAL</w:t>
      </w:r>
    </w:p>
    <w:p w:rsidR="00056B3E" w:rsidRPr="00056B3E" w:rsidRDefault="00056B3E" w:rsidP="00056B3E">
      <w:pPr>
        <w:shd w:val="clear" w:color="auto" w:fill="FFFFFF"/>
        <w:spacing w:before="120" w:after="60" w:line="222" w:lineRule="atLeast"/>
        <w:jc w:val="center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2B3155"/>
          <w:sz w:val="17"/>
          <w:szCs w:val="17"/>
        </w:rPr>
        <w:t xml:space="preserve">Abdi İpekçi Cad. Başa Sok. No:12/7 Teşvikiye, 80200 </w:t>
      </w:r>
      <w:proofErr w:type="spellStart"/>
      <w:r w:rsidRPr="00056B3E">
        <w:rPr>
          <w:rFonts w:ascii="Arial" w:eastAsia="Times New Roman" w:hAnsi="Arial" w:cs="Arial"/>
          <w:color w:val="2B3155"/>
          <w:sz w:val="17"/>
          <w:szCs w:val="17"/>
        </w:rPr>
        <w:t>Istanbul</w:t>
      </w:r>
      <w:proofErr w:type="spellEnd"/>
    </w:p>
    <w:p w:rsidR="00056B3E" w:rsidRPr="00056B3E" w:rsidRDefault="00056B3E" w:rsidP="00056B3E">
      <w:pPr>
        <w:shd w:val="clear" w:color="auto" w:fill="FFFFFF"/>
        <w:spacing w:before="100" w:beforeAutospacing="1" w:after="60" w:line="222" w:lineRule="atLeast"/>
        <w:jc w:val="center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000000"/>
          <w:sz w:val="17"/>
          <w:szCs w:val="17"/>
        </w:rPr>
        <w:t>Ev: (212) 999 99 99, İş: (212) 999 99 99, Cep: (532) 999 99 99</w:t>
      </w:r>
      <w:bookmarkStart w:id="0" w:name="_GoBack"/>
      <w:bookmarkEnd w:id="0"/>
    </w:p>
    <w:p w:rsidR="00056B3E" w:rsidRPr="00056B3E" w:rsidRDefault="00056B3E" w:rsidP="00056B3E">
      <w:pPr>
        <w:shd w:val="clear" w:color="auto" w:fill="FFFFFF"/>
        <w:spacing w:before="100" w:beforeAutospacing="1" w:after="60" w:line="222" w:lineRule="atLeast"/>
        <w:jc w:val="center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000000"/>
          <w:sz w:val="17"/>
          <w:szCs w:val="17"/>
        </w:rPr>
        <w:t>E-mail: ahmetornek@</w:t>
      </w:r>
      <w:r w:rsidR="00E53DE4">
        <w:rPr>
          <w:rFonts w:ascii="Arial" w:eastAsia="Times New Roman" w:hAnsi="Arial" w:cs="Arial"/>
          <w:color w:val="000000"/>
          <w:sz w:val="17"/>
          <w:szCs w:val="17"/>
        </w:rPr>
        <w:t>gmail</w:t>
      </w:r>
      <w:r w:rsidRPr="00056B3E">
        <w:rPr>
          <w:rFonts w:ascii="Arial" w:eastAsia="Times New Roman" w:hAnsi="Arial" w:cs="Arial"/>
          <w:color w:val="000000"/>
          <w:sz w:val="17"/>
          <w:szCs w:val="17"/>
        </w:rPr>
        <w:t>.com</w:t>
      </w:r>
      <w:r w:rsidRPr="00056B3E">
        <w:rPr>
          <w:rFonts w:ascii="Arial" w:eastAsia="Times New Roman" w:hAnsi="Arial" w:cs="Arial"/>
          <w:color w:val="2B3155"/>
          <w:sz w:val="17"/>
          <w:szCs w:val="17"/>
        </w:rPr>
        <w:br/>
      </w:r>
      <w:r w:rsidRPr="00056B3E">
        <w:rPr>
          <w:rFonts w:ascii="Arial" w:eastAsia="Times New Roman" w:hAnsi="Arial" w:cs="Arial"/>
          <w:color w:val="2B3155"/>
          <w:sz w:val="17"/>
          <w:szCs w:val="17"/>
        </w:rPr>
        <w:br/>
      </w:r>
    </w:p>
    <w:p w:rsidR="00056B3E" w:rsidRPr="00056B3E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3E">
        <w:rPr>
          <w:rFonts w:ascii="Verdana" w:eastAsia="Times New Roman" w:hAnsi="Verdana" w:cs="Times New Roman"/>
          <w:b/>
          <w:bCs/>
          <w:color w:val="FF6600"/>
          <w:sz w:val="20"/>
          <w:szCs w:val="20"/>
          <w:shd w:val="clear" w:color="auto" w:fill="FFFFFF"/>
        </w:rPr>
        <w:t>KİŞİSEL BİLGİLER</w:t>
      </w:r>
      <w:r w:rsidRPr="00056B3E">
        <w:rPr>
          <w:rFonts w:ascii="Arial" w:eastAsia="Times New Roman" w:hAnsi="Arial" w:cs="Arial"/>
          <w:b/>
          <w:bCs/>
          <w:color w:val="2B3155"/>
          <w:sz w:val="17"/>
          <w:szCs w:val="17"/>
          <w:shd w:val="clear" w:color="auto" w:fill="FFFFFF"/>
        </w:rPr>
        <w:t> </w:t>
      </w:r>
      <w:r w:rsidRPr="00056B3E">
        <w:rPr>
          <w:rFonts w:ascii="Arial" w:eastAsia="Times New Roman" w:hAnsi="Arial" w:cs="Arial"/>
          <w:color w:val="2B3155"/>
          <w:sz w:val="17"/>
          <w:szCs w:val="17"/>
          <w:shd w:val="clear" w:color="auto" w:fill="FFFFFF"/>
        </w:rPr>
        <w:t> </w:t>
      </w:r>
      <w:r w:rsidRPr="00056B3E">
        <w:rPr>
          <w:rFonts w:ascii="Arial" w:eastAsia="Times New Roman" w:hAnsi="Arial" w:cs="Arial"/>
          <w:color w:val="2B3155"/>
          <w:sz w:val="17"/>
        </w:rPr>
        <w:t> </w:t>
      </w:r>
      <w:r w:rsidRPr="00056B3E">
        <w:rPr>
          <w:rFonts w:ascii="Arial" w:eastAsia="Times New Roman" w:hAnsi="Arial" w:cs="Arial"/>
          <w:color w:val="2B3155"/>
          <w:sz w:val="17"/>
          <w:szCs w:val="17"/>
          <w:shd w:val="clear" w:color="auto" w:fill="FFFFFF"/>
        </w:rPr>
        <w:br/>
      </w:r>
      <w:r w:rsidRPr="00056B3E">
        <w:rPr>
          <w:rFonts w:ascii="Arial" w:eastAsia="Times New Roman" w:hAnsi="Arial" w:cs="Arial"/>
          <w:color w:val="2B3155"/>
          <w:sz w:val="17"/>
          <w:szCs w:val="17"/>
          <w:shd w:val="clear" w:color="auto" w:fill="FFFFFF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Uyruğu</w:t>
            </w: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: T.C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Doğum Yeri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: İstanbul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Doğum Tarihi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 xml:space="preserve">: </w:t>
            </w:r>
            <w:proofErr w:type="gramStart"/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01/01/1970</w:t>
            </w:r>
            <w:proofErr w:type="gramEnd"/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Askerlik Durumu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: 11/1993 - 02/1995 arasında yedek subay olarak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Medeni Durum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: Evli</w:t>
            </w:r>
          </w:p>
        </w:tc>
      </w:tr>
    </w:tbl>
    <w:p w:rsidR="00056B3E" w:rsidRPr="00056B3E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3E">
        <w:rPr>
          <w:rFonts w:ascii="Arial" w:eastAsia="Times New Roman" w:hAnsi="Arial" w:cs="Arial"/>
          <w:b/>
          <w:bCs/>
          <w:color w:val="2B3155"/>
          <w:sz w:val="17"/>
          <w:szCs w:val="17"/>
          <w:shd w:val="clear" w:color="auto" w:fill="FFFFFF"/>
        </w:rPr>
        <w:br/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  <w:shd w:val="clear" w:color="auto" w:fill="FFFFFF"/>
        </w:rPr>
        <w:br/>
        <w:t>KARİYER HEDEFİ</w:t>
      </w:r>
      <w:r w:rsidRPr="00056B3E">
        <w:rPr>
          <w:rFonts w:ascii="Verdana" w:eastAsia="Times New Roman" w:hAnsi="Verdana" w:cs="Times New Roman"/>
          <w:b/>
          <w:bCs/>
          <w:color w:val="0066CC"/>
          <w:sz w:val="17"/>
          <w:szCs w:val="17"/>
          <w:shd w:val="clear" w:color="auto" w:fill="FFFFFF"/>
        </w:rPr>
        <w:t> </w:t>
      </w:r>
      <w:r w:rsidRPr="00056B3E">
        <w:rPr>
          <w:rFonts w:ascii="Arial" w:eastAsia="Times New Roman" w:hAnsi="Arial" w:cs="Arial"/>
          <w:color w:val="2B3155"/>
          <w:sz w:val="17"/>
          <w:szCs w:val="17"/>
          <w:shd w:val="clear" w:color="auto" w:fill="FFFFFF"/>
        </w:rPr>
        <w:t> </w:t>
      </w:r>
      <w:r w:rsidRPr="00056B3E">
        <w:rPr>
          <w:rFonts w:ascii="Arial" w:eastAsia="Times New Roman" w:hAnsi="Arial" w:cs="Arial"/>
          <w:color w:val="2B3155"/>
          <w:sz w:val="17"/>
        </w:rPr>
        <w:t> </w:t>
      </w:r>
      <w:r w:rsidRPr="00056B3E">
        <w:rPr>
          <w:rFonts w:ascii="Arial" w:eastAsia="Times New Roman" w:hAnsi="Arial" w:cs="Arial"/>
          <w:color w:val="2B3155"/>
          <w:sz w:val="17"/>
          <w:szCs w:val="17"/>
          <w:shd w:val="clear" w:color="auto" w:fill="FFFFFF"/>
        </w:rPr>
        <w:t>      </w:t>
      </w:r>
    </w:p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t>Sermaye piyasaları alanında, yatırım ürünleri ve fon yönetiminde yöneticilik pozisyonu.</w:t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</w:p>
    <w:p w:rsidR="00056B3E" w:rsidRPr="00056B3E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  <w:shd w:val="clear" w:color="auto" w:fill="FFFFFF"/>
        </w:rPr>
        <w:t>EĞİTİM DURUMU</w:t>
      </w:r>
      <w:r w:rsidRPr="00056B3E">
        <w:rPr>
          <w:rFonts w:ascii="Verdana" w:eastAsia="Times New Roman" w:hAnsi="Verdana" w:cs="Times New Roman"/>
          <w:color w:val="2B3155"/>
          <w:sz w:val="17"/>
        </w:rPr>
        <w:t> </w:t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1989 - 1993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: Boğaziçi Üniversitesi, İşletme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1982 - 1989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: Avusturya Erkek Lisesi</w:t>
            </w:r>
          </w:p>
        </w:tc>
      </w:tr>
    </w:tbl>
    <w:p w:rsidR="00056B3E" w:rsidRPr="00056B3E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3E">
        <w:rPr>
          <w:rFonts w:ascii="Verdana" w:eastAsia="Times New Roman" w:hAnsi="Verdana" w:cs="Times New Roman"/>
          <w:color w:val="2B3155"/>
          <w:sz w:val="20"/>
          <w:szCs w:val="20"/>
          <w:shd w:val="clear" w:color="auto" w:fill="FFFFFF"/>
        </w:rPr>
        <w:br/>
      </w:r>
      <w:r w:rsidRPr="00056B3E">
        <w:rPr>
          <w:rFonts w:ascii="Verdana" w:eastAsia="Times New Roman" w:hAnsi="Verdana" w:cs="Times New Roman"/>
          <w:b/>
          <w:bCs/>
          <w:color w:val="FF6633"/>
          <w:sz w:val="17"/>
          <w:szCs w:val="17"/>
          <w:shd w:val="clear" w:color="auto" w:fill="FFFFFF"/>
        </w:rPr>
        <w:br/>
        <w:t>İŞ DENEYİMİ</w:t>
      </w:r>
      <w:r w:rsidRPr="00056B3E">
        <w:rPr>
          <w:rFonts w:ascii="Verdana" w:eastAsia="Times New Roman" w:hAnsi="Verdana" w:cs="Times New Roman"/>
          <w:color w:val="2B3155"/>
          <w:sz w:val="17"/>
        </w:rPr>
        <w:t> </w:t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12/1998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b/>
                <w:bCs/>
                <w:color w:val="2B3155"/>
                <w:sz w:val="17"/>
                <w:szCs w:val="17"/>
              </w:rPr>
              <w:t>AAA Bank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b/>
                <w:bCs/>
                <w:color w:val="2B3155"/>
                <w:sz w:val="17"/>
                <w:szCs w:val="17"/>
              </w:rPr>
              <w:t>Fon Yönetimi Bölümü Müdür Yardımcısı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AAA Bank A Tipi fonlarının yönetimi (%125 yıllık getiri)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Şubelerin finansal piyasalar hakkında bilgilendirilmesi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Yatırım bankacılığı ürünlerinde şube pazarlama hedeflerinin belirlenmesi</w:t>
            </w:r>
          </w:p>
        </w:tc>
      </w:tr>
    </w:tbl>
    <w:p w:rsidR="00056B3E" w:rsidRPr="00056B3E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07/1996 - 12/1998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b/>
                <w:bCs/>
                <w:color w:val="2B3155"/>
                <w:sz w:val="17"/>
                <w:szCs w:val="17"/>
              </w:rPr>
              <w:t>BBB Bank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b/>
                <w:bCs/>
                <w:color w:val="2B3155"/>
                <w:sz w:val="17"/>
                <w:szCs w:val="17"/>
              </w:rPr>
              <w:t>Yatırım Bankacılığı Bölümü Yetkili Uzman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Yatırım bankacılığı ürünlerinin pazarlanması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Periyodik Araştırma Raporları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lastRenderedPageBreak/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Şirketler Analizi</w:t>
            </w:r>
          </w:p>
        </w:tc>
      </w:tr>
    </w:tbl>
    <w:p w:rsidR="00056B3E" w:rsidRPr="00056B3E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07/1994 - 07/1996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b/>
                <w:bCs/>
                <w:color w:val="2B3155"/>
                <w:sz w:val="17"/>
                <w:szCs w:val="17"/>
              </w:rPr>
              <w:t>CCC Menkul Kıymetler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b/>
                <w:bCs/>
                <w:color w:val="2B3155"/>
                <w:sz w:val="17"/>
                <w:szCs w:val="17"/>
              </w:rPr>
              <w:t>Hisse Senedi Araştırma Bölümü Uzman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Günlük, haftalık, aylık bültenler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38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- Hisse senedi araştırma raporları</w:t>
            </w:r>
          </w:p>
        </w:tc>
      </w:tr>
    </w:tbl>
    <w:p w:rsidR="00056B3E" w:rsidRPr="00056B3E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</w:p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t>EĞİTİM ve SEMİNERLER</w:t>
      </w:r>
      <w:r w:rsidRPr="00056B3E">
        <w:rPr>
          <w:rFonts w:ascii="Verdana" w:eastAsia="Times New Roman" w:hAnsi="Verdana" w:cs="Times New Roman"/>
          <w:color w:val="FF6600"/>
          <w:sz w:val="17"/>
          <w:szCs w:val="17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722"/>
        <w:gridCol w:w="5262"/>
      </w:tblGrid>
      <w:tr w:rsidR="00056B3E" w:rsidRPr="00056B3E" w:rsidTr="00056B3E">
        <w:trPr>
          <w:tblCellSpacing w:w="0" w:type="dxa"/>
        </w:trPr>
        <w:tc>
          <w:tcPr>
            <w:tcW w:w="6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02/2000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Zaman Yönetimi</w:t>
            </w:r>
          </w:p>
        </w:tc>
        <w:tc>
          <w:tcPr>
            <w:tcW w:w="29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AAA Eğitim A.Ş.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6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  <w:tc>
          <w:tcPr>
            <w:tcW w:w="29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  <w:t> </w:t>
            </w:r>
          </w:p>
        </w:tc>
      </w:tr>
      <w:tr w:rsidR="00056B3E" w:rsidRPr="00056B3E" w:rsidTr="00056B3E">
        <w:trPr>
          <w:tblCellSpacing w:w="0" w:type="dxa"/>
        </w:trPr>
        <w:tc>
          <w:tcPr>
            <w:tcW w:w="6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09/1999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Bankacılıkta Risk Yönetimi</w:t>
            </w:r>
          </w:p>
        </w:tc>
        <w:tc>
          <w:tcPr>
            <w:tcW w:w="2900" w:type="pct"/>
            <w:shd w:val="clear" w:color="auto" w:fill="FFFFFF"/>
            <w:vAlign w:val="center"/>
            <w:hideMark/>
          </w:tcPr>
          <w:p w:rsidR="00056B3E" w:rsidRPr="00056B3E" w:rsidRDefault="00056B3E" w:rsidP="00056B3E">
            <w:pPr>
              <w:spacing w:after="0" w:line="222" w:lineRule="atLeast"/>
              <w:rPr>
                <w:rFonts w:ascii="Verdana" w:eastAsia="Times New Roman" w:hAnsi="Verdana" w:cs="Times New Roman"/>
                <w:color w:val="2B3155"/>
                <w:sz w:val="17"/>
                <w:szCs w:val="17"/>
              </w:rPr>
            </w:pPr>
            <w:r w:rsidRPr="00056B3E">
              <w:rPr>
                <w:rFonts w:ascii="Arial" w:eastAsia="Times New Roman" w:hAnsi="Arial" w:cs="Arial"/>
                <w:color w:val="2B3155"/>
                <w:sz w:val="17"/>
                <w:szCs w:val="17"/>
              </w:rPr>
              <w:t>BBB Eğitim A.Ş.</w:t>
            </w:r>
          </w:p>
        </w:tc>
      </w:tr>
    </w:tbl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t>YABANCI DİL</w:t>
      </w:r>
    </w:p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2B3155"/>
          <w:sz w:val="17"/>
          <w:szCs w:val="17"/>
        </w:rPr>
        <w:t>İngilizce: İleri seviyede</w:t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  <w:t>Almanca: İleri seviyede</w:t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  <w:t>İspanyolca: Başlangıç seviyesinde</w:t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br/>
        <w:t>BİLGİSAYAR</w:t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</w:rPr>
        <w:t> </w:t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color w:val="000000"/>
          <w:sz w:val="17"/>
          <w:szCs w:val="17"/>
        </w:rPr>
        <w:t xml:space="preserve">DOS ve Windows İşletim Sistemleri, Microsoft Office (Word, Excel, </w:t>
      </w:r>
      <w:proofErr w:type="spellStart"/>
      <w:r w:rsidRPr="00056B3E">
        <w:rPr>
          <w:rFonts w:ascii="Verdana" w:eastAsia="Times New Roman" w:hAnsi="Verdana" w:cs="Times New Roman"/>
          <w:color w:val="000000"/>
          <w:sz w:val="17"/>
          <w:szCs w:val="17"/>
        </w:rPr>
        <w:t>Powerpoint</w:t>
      </w:r>
      <w:proofErr w:type="spellEnd"/>
      <w:r w:rsidRPr="00056B3E">
        <w:rPr>
          <w:rFonts w:ascii="Verdana" w:eastAsia="Times New Roman" w:hAnsi="Verdana" w:cs="Times New Roman"/>
          <w:color w:val="000000"/>
          <w:sz w:val="17"/>
          <w:szCs w:val="17"/>
        </w:rPr>
        <w:t xml:space="preserve">, Access), </w:t>
      </w:r>
      <w:proofErr w:type="spellStart"/>
      <w:r w:rsidRPr="00056B3E">
        <w:rPr>
          <w:rFonts w:ascii="Verdana" w:eastAsia="Times New Roman" w:hAnsi="Verdana" w:cs="Times New Roman"/>
          <w:color w:val="000000"/>
          <w:sz w:val="17"/>
          <w:szCs w:val="17"/>
        </w:rPr>
        <w:t>Metastock</w:t>
      </w:r>
      <w:proofErr w:type="spellEnd"/>
      <w:r w:rsidRPr="00056B3E">
        <w:rPr>
          <w:rFonts w:ascii="Verdana" w:eastAsia="Times New Roman" w:hAnsi="Verdana" w:cs="Times New Roman"/>
          <w:color w:val="000000"/>
          <w:sz w:val="17"/>
          <w:szCs w:val="17"/>
        </w:rPr>
        <w:t>, Reuters, Internet ve E-mail Uygulamaları</w:t>
      </w:r>
      <w:r w:rsidRPr="00056B3E">
        <w:rPr>
          <w:rFonts w:ascii="Verdana" w:eastAsia="Times New Roman" w:hAnsi="Verdana" w:cs="Times New Roman"/>
          <w:color w:val="000000"/>
          <w:sz w:val="17"/>
        </w:rPr>
        <w:t> </w:t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b/>
          <w:bCs/>
          <w:color w:val="FF6600"/>
          <w:sz w:val="17"/>
          <w:szCs w:val="17"/>
        </w:rPr>
        <w:br/>
        <w:t>İLGİ ALANLARI</w:t>
      </w:r>
    </w:p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2B3155"/>
          <w:sz w:val="17"/>
          <w:szCs w:val="17"/>
        </w:rPr>
        <w:t>Gezi, internet, gitar çalmak</w:t>
      </w:r>
    </w:p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Verdana" w:eastAsia="Times New Roman" w:hAnsi="Verdana" w:cs="Times New Roman"/>
          <w:color w:val="2B3155"/>
          <w:sz w:val="17"/>
          <w:szCs w:val="17"/>
        </w:rPr>
        <w:br/>
      </w:r>
      <w:r w:rsidRPr="00056B3E">
        <w:rPr>
          <w:rFonts w:ascii="Verdana" w:eastAsia="Times New Roman" w:hAnsi="Verdana" w:cs="Times New Roman"/>
          <w:b/>
          <w:bCs/>
          <w:color w:val="FF6600"/>
          <w:sz w:val="20"/>
          <w:szCs w:val="20"/>
        </w:rPr>
        <w:t>REFERANSLAR</w:t>
      </w:r>
    </w:p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2B3155"/>
          <w:sz w:val="17"/>
          <w:szCs w:val="17"/>
        </w:rPr>
        <w:t>Ali Yavuz, BBB A.Ş. Genel Müdürü. Tel: 0.212.999 99 99</w:t>
      </w:r>
    </w:p>
    <w:p w:rsidR="00056B3E" w:rsidRPr="00056B3E" w:rsidRDefault="00056B3E" w:rsidP="00056B3E">
      <w:pPr>
        <w:shd w:val="clear" w:color="auto" w:fill="FFFFFF"/>
        <w:spacing w:before="100" w:beforeAutospacing="1" w:after="100" w:afterAutospacing="1" w:line="222" w:lineRule="atLeast"/>
        <w:rPr>
          <w:rFonts w:ascii="Verdana" w:eastAsia="Times New Roman" w:hAnsi="Verdana" w:cs="Times New Roman"/>
          <w:color w:val="2B3155"/>
          <w:sz w:val="17"/>
          <w:szCs w:val="17"/>
        </w:rPr>
      </w:pPr>
      <w:r w:rsidRPr="00056B3E">
        <w:rPr>
          <w:rFonts w:ascii="Arial" w:eastAsia="Times New Roman" w:hAnsi="Arial" w:cs="Arial"/>
          <w:color w:val="2B3155"/>
          <w:sz w:val="17"/>
          <w:szCs w:val="17"/>
        </w:rPr>
        <w:t>Suna Yılmaz,</w:t>
      </w:r>
      <w:r w:rsidRPr="00056B3E">
        <w:rPr>
          <w:rFonts w:ascii="Arial" w:eastAsia="Times New Roman" w:hAnsi="Arial" w:cs="Arial"/>
          <w:color w:val="2B3155"/>
          <w:sz w:val="17"/>
        </w:rPr>
        <w:t> </w:t>
      </w:r>
      <w:r w:rsidRPr="00056B3E">
        <w:rPr>
          <w:rFonts w:ascii="Arial" w:eastAsia="Times New Roman" w:hAnsi="Arial" w:cs="Arial"/>
          <w:color w:val="2B3155"/>
          <w:sz w:val="17"/>
          <w:szCs w:val="17"/>
        </w:rPr>
        <w:t>AAA A.Ş. Yönetim Kurulu Üyesi. Tel: 0.212.999 99 99</w:t>
      </w:r>
    </w:p>
    <w:p w:rsidR="00F85C59" w:rsidRDefault="00F85C59"/>
    <w:sectPr w:rsidR="00F85C59" w:rsidSect="00751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04" w:rsidRDefault="00122A04" w:rsidP="00997597">
      <w:pPr>
        <w:spacing w:after="0" w:line="240" w:lineRule="auto"/>
      </w:pPr>
      <w:r>
        <w:separator/>
      </w:r>
    </w:p>
  </w:endnote>
  <w:endnote w:type="continuationSeparator" w:id="0">
    <w:p w:rsidR="00122A04" w:rsidRDefault="00122A04" w:rsidP="0099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04" w:rsidRDefault="00122A04" w:rsidP="00997597">
      <w:pPr>
        <w:spacing w:after="0" w:line="240" w:lineRule="auto"/>
      </w:pPr>
      <w:r>
        <w:separator/>
      </w:r>
    </w:p>
  </w:footnote>
  <w:footnote w:type="continuationSeparator" w:id="0">
    <w:p w:rsidR="00122A04" w:rsidRDefault="00122A04" w:rsidP="0099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97" w:rsidRDefault="00997597" w:rsidP="00997597">
    <w:pPr>
      <w:pStyle w:val="stbilgi"/>
    </w:pPr>
  </w:p>
  <w:p w:rsidR="00997597" w:rsidRDefault="00997597">
    <w:pPr>
      <w:pStyle w:val="stbilgi"/>
    </w:pPr>
  </w:p>
  <w:p w:rsidR="00997597" w:rsidRDefault="00997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6B3E"/>
    <w:rsid w:val="00056B3E"/>
    <w:rsid w:val="00122A04"/>
    <w:rsid w:val="00483743"/>
    <w:rsid w:val="007516BD"/>
    <w:rsid w:val="00997597"/>
    <w:rsid w:val="00E53DE4"/>
    <w:rsid w:val="00F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BD"/>
  </w:style>
  <w:style w:type="paragraph" w:styleId="Balk5">
    <w:name w:val="heading 5"/>
    <w:basedOn w:val="Normal"/>
    <w:link w:val="Balk5Char"/>
    <w:uiPriority w:val="9"/>
    <w:qFormat/>
    <w:rsid w:val="00056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56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56B3E"/>
  </w:style>
  <w:style w:type="paragraph" w:styleId="stbilgi">
    <w:name w:val="header"/>
    <w:basedOn w:val="Normal"/>
    <w:link w:val="stbilgiChar"/>
    <w:uiPriority w:val="99"/>
    <w:unhideWhenUsed/>
    <w:rsid w:val="0099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7597"/>
  </w:style>
  <w:style w:type="paragraph" w:styleId="Altbilgi">
    <w:name w:val="footer"/>
    <w:basedOn w:val="Normal"/>
    <w:link w:val="AltbilgiChar"/>
    <w:uiPriority w:val="99"/>
    <w:semiHidden/>
    <w:unhideWhenUsed/>
    <w:rsid w:val="0099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7597"/>
  </w:style>
  <w:style w:type="paragraph" w:styleId="BalonMetni">
    <w:name w:val="Balloon Text"/>
    <w:basedOn w:val="Normal"/>
    <w:link w:val="BalonMetniChar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</dc:creator>
  <cp:keywords/>
  <dc:description/>
  <cp:lastModifiedBy>SONY</cp:lastModifiedBy>
  <cp:revision>7</cp:revision>
  <dcterms:created xsi:type="dcterms:W3CDTF">2013-07-10T13:22:00Z</dcterms:created>
  <dcterms:modified xsi:type="dcterms:W3CDTF">2019-02-08T09:32:00Z</dcterms:modified>
</cp:coreProperties>
</file>